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3A4" w:rsidRDefault="000333A4" w:rsidP="000333A4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52FC4B" wp14:editId="4AA59B7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33A4" w:rsidRDefault="000333A4" w:rsidP="00033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0333A4" w:rsidRDefault="000333A4" w:rsidP="000333A4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4921DB" wp14:editId="66A4A64C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33A4" w:rsidRPr="009E2891" w:rsidRDefault="000333A4" w:rsidP="000333A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  <w:p w:rsidR="000333A4" w:rsidRPr="002023BE" w:rsidRDefault="000333A4" w:rsidP="000333A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0333A4" w:rsidRPr="002023BE" w:rsidRDefault="000333A4" w:rsidP="000333A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0333A4" w:rsidRPr="002023BE" w:rsidRDefault="000333A4" w:rsidP="000333A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0333A4" w:rsidRPr="002023BE" w:rsidRDefault="000333A4" w:rsidP="000333A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0333A4" w:rsidRPr="009E2891" w:rsidRDefault="000333A4" w:rsidP="000333A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20</w:t>
                      </w:r>
                    </w:p>
                    <w:p w:rsidR="000333A4" w:rsidRPr="002023BE" w:rsidRDefault="000333A4" w:rsidP="000333A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0333A4" w:rsidRPr="002023BE" w:rsidRDefault="000333A4" w:rsidP="000333A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0333A4" w:rsidRPr="002023BE" w:rsidRDefault="000333A4" w:rsidP="000333A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0333A4" w:rsidRPr="002023BE" w:rsidRDefault="000333A4" w:rsidP="000333A4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0333A4" w:rsidRDefault="000333A4" w:rsidP="000333A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0333A4" w:rsidRDefault="000333A4" w:rsidP="000333A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0333A4" w:rsidRDefault="000333A4" w:rsidP="000333A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0333A4" w:rsidRDefault="000333A4" w:rsidP="000333A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0333A4" w:rsidRDefault="000333A4" w:rsidP="000333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0333A4" w:rsidRDefault="000333A4" w:rsidP="000333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спеціаліста-</w:t>
      </w:r>
      <w:r w:rsidRPr="009067DD">
        <w:rPr>
          <w:rFonts w:ascii="Times New Roman" w:hAnsi="Times New Roman"/>
          <w:sz w:val="24"/>
          <w:szCs w:val="24"/>
        </w:rPr>
        <w:t>юрисконсульт</w:t>
      </w:r>
      <w:r>
        <w:rPr>
          <w:rFonts w:ascii="Times New Roman" w:hAnsi="Times New Roman"/>
          <w:sz w:val="24"/>
          <w:szCs w:val="24"/>
        </w:rPr>
        <w:t>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правового забезпечення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333A4" w:rsidRDefault="000333A4" w:rsidP="000333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0333A4" w:rsidRPr="00137146" w:rsidRDefault="000333A4" w:rsidP="000333A4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1"/>
        <w:gridCol w:w="3090"/>
        <w:gridCol w:w="5720"/>
      </w:tblGrid>
      <w:tr w:rsidR="000333A4" w:rsidRPr="00CE208E" w:rsidTr="0021254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0333A4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бере участь у розробленні проектів нормативно-правових актів за напрямками діяльності Департаменту, розпоряджень голови облдержадміністрації, наказів директора Департаменту;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перевіряє відповідність законодавству і міжнародним договорам України, проектів наказів та інших актів, що подаються на підпис директора Департаменту;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бере участь у юридичній експертизі та погодженні проектів нормативно-правових актів;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бере участь у перегляді нормативно-правових актів та інших документів з питань, що належать до його компетенції, з метою приведення їх у відповідність із законодавством;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інформує директора Департаменту про необхідність внесення змін, визнання такими, що втратили чинність, або скасування нормативно-правових актів та інших документів Департаменту;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вносить директору Департаменту пропозиції щодо подання нормативно-правового акта на державну реєстрацію;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узагальнює практику застосування законодавства у відповідній сфері, готує пропозиції щодо його вдосконалення, подає їх на розгляд директора Департаменту;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організовує роботу, пов'язану з укладенням договорів (контрактів), бере участь у їх підготовці та здійсненні заходів, спрямованих на виконання договірних зобов'язань, забезпеченні захисту майнових прав і законних інтересів Департаменту;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організовує претензійну та позовну роботу, здійснює контроль за її проведенням;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аналізує матеріали, що надійшли від правоохоронних і контролюючих органів, </w:t>
            </w: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результати позовної роботи, а також отримані за результатами перевірок, ревізій, інвентаризацій дані статистичної звітності, що характеризують стан дотримання законності Департаментом, готує правові висновки за фактами виявлених правопорушень та бере участь в організації роботи з відшкодування збитків;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подає пропозиції директору Департаменту про притягнення до відповідальності працівників, з вини яких заподіяна шкода;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сприяє правильному застосуванню актів законодавства про працю;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заходи, спрямовані на підвищення рівня правових знань працівників Департаменту;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забезпечує в установленому порядку представлення інтересів Департаменту в судах та інших органах;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бере участь в межах повноважень у здійсненні заходів щодо запобігання та протидії корупції;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бере участь у проведенні електронних публічних закупівель;</w:t>
            </w:r>
          </w:p>
          <w:p w:rsidR="000333A4" w:rsidRPr="000979CF" w:rsidRDefault="000333A4" w:rsidP="00212543">
            <w:pPr>
              <w:spacing w:after="0" w:line="240" w:lineRule="auto"/>
              <w:ind w:left="187" w:right="144"/>
              <w:rPr>
                <w:rFonts w:ascii="Arial" w:eastAsia="Times New Roman" w:hAnsi="Arial"/>
                <w:sz w:val="20"/>
                <w:szCs w:val="20"/>
                <w:lang w:val="ru-RU"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 дорученням керівництва Департаменту розглядає звернення громадян, звернення та запити народних депутатів України, листи підприємств, установ та організацій, запити про доступ до публічної інформації тощо.</w:t>
            </w:r>
          </w:p>
          <w:p w:rsidR="000333A4" w:rsidRPr="000979CF" w:rsidRDefault="000333A4" w:rsidP="00212543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333A4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F162BF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2BF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0333A4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0333A4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4E0E7E" w:rsidRDefault="000333A4" w:rsidP="0021254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0333A4" w:rsidRPr="004E0E7E" w:rsidRDefault="000333A4" w:rsidP="0021254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0333A4" w:rsidRDefault="000333A4" w:rsidP="0021254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0333A4" w:rsidRPr="004E0E7E" w:rsidRDefault="000333A4" w:rsidP="0021254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0333A4" w:rsidRPr="004E0E7E" w:rsidRDefault="000333A4" w:rsidP="0021254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 xml:space="preserve">освідчення атестації щодо вільного </w:t>
            </w:r>
            <w:r w:rsidRPr="004E0E7E">
              <w:rPr>
                <w:color w:val="000000"/>
                <w:shd w:val="clear" w:color="auto" w:fill="FFFFFF"/>
              </w:rPr>
              <w:lastRenderedPageBreak/>
              <w:t>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0333A4" w:rsidRPr="004E0E7E" w:rsidRDefault="000333A4" w:rsidP="0021254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0333A4" w:rsidRPr="004E0E7E" w:rsidRDefault="000333A4" w:rsidP="0021254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0333A4" w:rsidRDefault="000333A4" w:rsidP="0021254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0333A4" w:rsidRPr="00137146" w:rsidRDefault="000333A4" w:rsidP="0021254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2BF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0333A4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Default="000333A4" w:rsidP="0021254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0333A4" w:rsidRPr="004E0E7E" w:rsidRDefault="000333A4" w:rsidP="0021254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0333A4" w:rsidRDefault="000333A4" w:rsidP="0021254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E2891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0333A4" w:rsidRPr="00137146" w:rsidRDefault="000333A4" w:rsidP="0021254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0333A4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33A4" w:rsidRDefault="000333A4" w:rsidP="0021254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0333A4" w:rsidRPr="002E0A96" w:rsidRDefault="000333A4" w:rsidP="0021254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0333A4" w:rsidRDefault="000333A4" w:rsidP="00212543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0333A4" w:rsidRPr="00137146" w:rsidRDefault="000333A4" w:rsidP="0021254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3A4" w:rsidRPr="00CE208E" w:rsidTr="0021254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0333A4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FCC">
              <w:rPr>
                <w:rFonts w:ascii="Times New Roman" w:hAnsi="Times New Roman"/>
                <w:sz w:val="24"/>
                <w:szCs w:val="24"/>
              </w:rPr>
              <w:t>Вища освіта за освітнім ступенем не нижче молодшого бакалавра або бакалавра у галузі знань «Право»</w:t>
            </w:r>
          </w:p>
        </w:tc>
      </w:tr>
      <w:tr w:rsidR="000333A4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0333A4" w:rsidRPr="00CE208E" w:rsidTr="00212543">
        <w:trPr>
          <w:trHeight w:val="690"/>
        </w:trPr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F162BF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</w:p>
        </w:tc>
      </w:tr>
      <w:tr w:rsidR="000333A4" w:rsidRPr="00CE208E" w:rsidTr="0021254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0333A4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0333A4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Default="000333A4" w:rsidP="00212543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Default="000333A4" w:rsidP="00212543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0333A4" w:rsidRDefault="000333A4" w:rsidP="00212543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0333A4" w:rsidRDefault="000333A4" w:rsidP="00212543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0333A4" w:rsidRDefault="000333A4" w:rsidP="00212543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3A4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8170A9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Default="000333A4" w:rsidP="00212543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0333A4" w:rsidRDefault="000333A4" w:rsidP="00212543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7F284B" w:rsidRDefault="000333A4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0333A4" w:rsidRPr="007F284B" w:rsidRDefault="000333A4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0333A4" w:rsidRPr="007F284B" w:rsidRDefault="000333A4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0333A4" w:rsidRPr="007F284B" w:rsidRDefault="000333A4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0333A4" w:rsidRPr="007F284B" w:rsidRDefault="000333A4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lastRenderedPageBreak/>
              <w:t>- запобігання та ефективне подолання перешкод</w:t>
            </w:r>
          </w:p>
        </w:tc>
      </w:tr>
      <w:tr w:rsidR="000333A4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Default="000333A4" w:rsidP="00212543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7F284B" w:rsidRDefault="000333A4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емоційна стабільність, чуйність, тактовність, комунікабельність, відповідальність</w:t>
            </w:r>
          </w:p>
          <w:p w:rsidR="000333A4" w:rsidRPr="007F284B" w:rsidRDefault="000333A4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3A4" w:rsidRPr="00CE208E" w:rsidTr="0021254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0333A4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0333A4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2E30C0" w:rsidRDefault="000333A4" w:rsidP="00212543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0333A4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37146" w:rsidRDefault="000333A4" w:rsidP="0021254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Кодекс адміністративного судочинства України;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Цивільний кодекс України;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Цивільний процесуальний кодекс України;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Господарський кодекс України;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Господарський процесуальний кодекс України;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>- Кримінальний кодекс України;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Кримінальний процесуальний кодекс України;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Бюджетний кодекс України;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Кодекс законів про працю України;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Кодекс України про адміністративні правопорушення;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Закон України «Про місцеві державні адміністрації»;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Закон України «Про військово-цивільні адміністрації»;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>- Закон України «Про очищення влади»;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Закон України «Про доступ до публічної інформації»;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>- Закон України «Про звернення громадян»;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Закон України «Про публічні закупівлі»; інші нормативні акти, що регулюють організацію та методику ведення правової роботи в облдержадміністрації;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порядок підготовки та внесення проектів законодавчих та нормативних актів; державну політику з напряму діяльності правової служби; основи державного управління; </w:t>
            </w:r>
          </w:p>
          <w:p w:rsidR="000333A4" w:rsidRPr="001B4B71" w:rsidRDefault="000333A4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порядок укладення та оформлення договорів і угод; </w:t>
            </w:r>
          </w:p>
          <w:p w:rsidR="000333A4" w:rsidRPr="00137146" w:rsidRDefault="000333A4" w:rsidP="0021254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>- порядок ведення правової документації з використанням сучасних інформаційних технологій; форми та методи роботи із засобами масової інформації.</w:t>
            </w:r>
          </w:p>
        </w:tc>
      </w:tr>
    </w:tbl>
    <w:p w:rsidR="000333A4" w:rsidRPr="00C957B5" w:rsidRDefault="000333A4" w:rsidP="000333A4">
      <w:pPr>
        <w:spacing w:after="0" w:line="240" w:lineRule="auto"/>
      </w:pPr>
    </w:p>
    <w:p w:rsidR="008A0ABA" w:rsidRPr="000333A4" w:rsidRDefault="008A0ABA" w:rsidP="000333A4">
      <w:bookmarkStart w:id="2" w:name="_GoBack"/>
      <w:bookmarkEnd w:id="2"/>
    </w:p>
    <w:sectPr w:rsidR="008A0ABA" w:rsidRPr="000333A4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33A4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112E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14C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35AD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6FB3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4755</Words>
  <Characters>2711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7</cp:revision>
  <cp:lastPrinted>2017-11-28T09:47:00Z</cp:lastPrinted>
  <dcterms:created xsi:type="dcterms:W3CDTF">2019-02-20T08:50:00Z</dcterms:created>
  <dcterms:modified xsi:type="dcterms:W3CDTF">2019-02-27T14:57:00Z</dcterms:modified>
</cp:coreProperties>
</file>